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82AB0" w:rsidRPr="004913D2" w:rsidRDefault="004A6AAC" w:rsidP="00E1037E">
      <w:pPr>
        <w:jc w:val="center"/>
        <w:rPr>
          <w:lang w:eastAsia="ar-SA"/>
        </w:rPr>
      </w:pPr>
      <w:r>
        <w:rPr>
          <w:noProof/>
        </w:rPr>
        <w:drawing>
          <wp:inline distT="0" distB="0" distL="0" distR="0" wp14:anchorId="1AF28D9C" wp14:editId="0D2CDABA">
            <wp:extent cx="2427605" cy="723900"/>
            <wp:effectExtent l="0" t="0" r="0" b="0"/>
            <wp:docPr id="495510502" name="obrázek 1" descr="AFI EUROPE CZ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182AB0" w:rsidRPr="004913D2" w:rsidRDefault="00182AB0" w:rsidP="00182AB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14:paraId="3FA53104" w14:textId="5E1BEEA1" w:rsidR="00182AB0" w:rsidRPr="00352CFE" w:rsidRDefault="00182AB0" w:rsidP="4B76369E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bCs/>
          <w:sz w:val="32"/>
          <w:szCs w:val="32"/>
          <w:lang w:eastAsia="ar-SA"/>
        </w:rPr>
      </w:pPr>
      <w:r w:rsidRPr="4B76369E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Tisková zpráVA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4B76369E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AF78F7" w:rsidRPr="4B76369E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</w:t>
      </w:r>
      <w:r w:rsidRPr="00A31D71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P</w:t>
      </w:r>
      <w:r w:rsidRPr="00A31D71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raha, </w:t>
      </w:r>
      <w:r w:rsidR="00A31D71" w:rsidRPr="00A31D71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27</w:t>
      </w:r>
      <w:r w:rsidRPr="00A31D71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. </w:t>
      </w:r>
      <w:r w:rsidR="375CFD46" w:rsidRPr="4B76369E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květn</w:t>
      </w:r>
      <w:r w:rsidR="00CE4361" w:rsidRPr="4B76369E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a</w:t>
      </w:r>
      <w:r w:rsidR="0093423C" w:rsidRPr="4B76369E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2020</w:t>
      </w:r>
    </w:p>
    <w:p w14:paraId="6E7BEAA2" w14:textId="77777777" w:rsidR="00244BBF" w:rsidRPr="008B7507" w:rsidRDefault="00244BBF" w:rsidP="00244BBF">
      <w:pPr>
        <w:spacing w:line="280" w:lineRule="atLeast"/>
        <w:rPr>
          <w:sz w:val="28"/>
          <w:szCs w:val="28"/>
        </w:rPr>
      </w:pPr>
      <w:r>
        <w:t> </w:t>
      </w:r>
    </w:p>
    <w:p w14:paraId="3597B53E" w14:textId="77777777" w:rsidR="006D3040" w:rsidRPr="00942F47" w:rsidRDefault="008D27A2" w:rsidP="006D3040">
      <w:pPr>
        <w:spacing w:line="280" w:lineRule="atLeast"/>
        <w:jc w:val="center"/>
        <w:rPr>
          <w:rFonts w:ascii="Arial" w:hAnsi="Arial" w:cs="Arial"/>
          <w:b/>
          <w:bCs/>
          <w:caps/>
          <w:color w:val="1F3864"/>
          <w:sz w:val="28"/>
          <w:szCs w:val="28"/>
        </w:rPr>
      </w:pPr>
      <w:bookmarkStart w:id="0" w:name="_GoBack"/>
      <w:bookmarkEnd w:id="0"/>
      <w:r w:rsidRPr="00942F47">
        <w:rPr>
          <w:rFonts w:ascii="Arial" w:hAnsi="Arial" w:cs="Arial"/>
          <w:b/>
          <w:bCs/>
          <w:caps/>
          <w:color w:val="1F3864"/>
          <w:sz w:val="28"/>
          <w:szCs w:val="28"/>
        </w:rPr>
        <w:t>AFI E</w:t>
      </w:r>
      <w:r w:rsidR="0093423C" w:rsidRPr="00942F47">
        <w:rPr>
          <w:rFonts w:ascii="Arial" w:hAnsi="Arial" w:cs="Arial"/>
          <w:b/>
          <w:bCs/>
          <w:caps/>
          <w:color w:val="1F3864"/>
          <w:sz w:val="28"/>
          <w:szCs w:val="28"/>
        </w:rPr>
        <w:t>urope vstupuje na</w:t>
      </w:r>
      <w:r w:rsidRPr="00942F47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 trh nájemního bydlení: </w:t>
      </w:r>
      <w:r w:rsidR="00942F47" w:rsidRPr="00942F47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vlajkovým projektem </w:t>
      </w:r>
      <w:r w:rsidR="00854103">
        <w:rPr>
          <w:rFonts w:ascii="Arial" w:hAnsi="Arial" w:cs="Arial"/>
          <w:b/>
          <w:bCs/>
          <w:caps/>
          <w:color w:val="1F3864"/>
          <w:sz w:val="28"/>
          <w:szCs w:val="28"/>
        </w:rPr>
        <w:t>je</w:t>
      </w:r>
      <w:r w:rsidRPr="00942F47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 T</w:t>
      </w:r>
      <w:r w:rsidR="004301F1" w:rsidRPr="00942F47">
        <w:rPr>
          <w:rFonts w:ascii="Arial" w:hAnsi="Arial" w:cs="Arial"/>
          <w:b/>
          <w:bCs/>
          <w:caps/>
          <w:color w:val="1F3864"/>
          <w:sz w:val="28"/>
          <w:szCs w:val="28"/>
        </w:rPr>
        <w:t>ulip</w:t>
      </w:r>
      <w:r w:rsidR="00942F47" w:rsidRPr="00942F47">
        <w:rPr>
          <w:rFonts w:ascii="Arial" w:hAnsi="Arial" w:cs="Arial"/>
          <w:b/>
          <w:bCs/>
          <w:caps/>
          <w:color w:val="1F3864"/>
          <w:sz w:val="28"/>
          <w:szCs w:val="28"/>
        </w:rPr>
        <w:t>a Karlín</w:t>
      </w:r>
    </w:p>
    <w:p w14:paraId="5DAB6C7B" w14:textId="77777777" w:rsidR="00F128DA" w:rsidRDefault="00F128DA" w:rsidP="00F6529A">
      <w:pPr>
        <w:spacing w:line="276" w:lineRule="auto"/>
        <w:jc w:val="both"/>
        <w:rPr>
          <w:rFonts w:ascii="Arial" w:hAnsi="Arial" w:cs="Arial"/>
          <w:b/>
          <w:bCs/>
          <w:color w:val="1F3864"/>
          <w:sz w:val="28"/>
          <w:szCs w:val="28"/>
        </w:rPr>
      </w:pPr>
    </w:p>
    <w:p w14:paraId="03DAE981" w14:textId="7C357E81" w:rsidR="006D3040" w:rsidRPr="00F64D28" w:rsidRDefault="00942F47" w:rsidP="008B750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64D28">
        <w:rPr>
          <w:rFonts w:ascii="Arial" w:hAnsi="Arial" w:cs="Arial"/>
          <w:b/>
          <w:bCs/>
          <w:sz w:val="22"/>
          <w:szCs w:val="22"/>
        </w:rPr>
        <w:t>S</w:t>
      </w:r>
      <w:r w:rsidR="006D3040" w:rsidRPr="00F64D28">
        <w:rPr>
          <w:rFonts w:ascii="Arial" w:hAnsi="Arial" w:cs="Arial"/>
          <w:b/>
          <w:bCs/>
          <w:sz w:val="22"/>
          <w:szCs w:val="22"/>
        </w:rPr>
        <w:t>polečnost AFI Europe</w:t>
      </w:r>
      <w:r w:rsidRPr="00F64D28">
        <w:rPr>
          <w:rFonts w:ascii="Arial" w:hAnsi="Arial" w:cs="Arial"/>
          <w:b/>
          <w:bCs/>
          <w:sz w:val="22"/>
          <w:szCs w:val="22"/>
        </w:rPr>
        <w:t xml:space="preserve">, figurující v top desítce </w:t>
      </w:r>
      <w:r w:rsidR="00BB18BE" w:rsidRPr="00F64D28">
        <w:rPr>
          <w:rFonts w:ascii="Arial" w:hAnsi="Arial" w:cs="Arial"/>
          <w:b/>
          <w:bCs/>
          <w:sz w:val="22"/>
          <w:szCs w:val="22"/>
        </w:rPr>
        <w:t xml:space="preserve">pražských </w:t>
      </w:r>
      <w:r w:rsidRPr="00F64D28">
        <w:rPr>
          <w:rFonts w:ascii="Arial" w:hAnsi="Arial" w:cs="Arial"/>
          <w:b/>
          <w:bCs/>
          <w:sz w:val="22"/>
          <w:szCs w:val="22"/>
        </w:rPr>
        <w:t>rezidenčních developerů,</w:t>
      </w:r>
      <w:r w:rsidR="002B7A71" w:rsidRPr="00F64D28">
        <w:rPr>
          <w:rFonts w:ascii="Arial" w:hAnsi="Arial" w:cs="Arial"/>
          <w:b/>
          <w:bCs/>
          <w:sz w:val="22"/>
          <w:szCs w:val="22"/>
        </w:rPr>
        <w:t xml:space="preserve"> mění svoji</w:t>
      </w:r>
      <w:r w:rsidRPr="00F64D28">
        <w:rPr>
          <w:rFonts w:ascii="Arial" w:hAnsi="Arial" w:cs="Arial"/>
          <w:b/>
          <w:bCs/>
          <w:sz w:val="22"/>
          <w:szCs w:val="22"/>
        </w:rPr>
        <w:t xml:space="preserve"> dosavadní </w:t>
      </w:r>
      <w:r w:rsidR="006D3040" w:rsidRPr="00F64D28">
        <w:rPr>
          <w:rFonts w:ascii="Arial" w:hAnsi="Arial" w:cs="Arial"/>
          <w:b/>
          <w:bCs/>
          <w:sz w:val="22"/>
          <w:szCs w:val="22"/>
        </w:rPr>
        <w:t xml:space="preserve">strategii </w:t>
      </w:r>
      <w:r w:rsidR="00BB18BE" w:rsidRPr="00F64D28">
        <w:rPr>
          <w:rFonts w:ascii="Arial" w:hAnsi="Arial" w:cs="Arial"/>
          <w:b/>
          <w:bCs/>
          <w:sz w:val="22"/>
          <w:szCs w:val="22"/>
        </w:rPr>
        <w:t>ve prospěch</w:t>
      </w:r>
      <w:r w:rsidR="006D3040" w:rsidRPr="00F64D28">
        <w:rPr>
          <w:rFonts w:ascii="Arial" w:hAnsi="Arial" w:cs="Arial"/>
          <w:b/>
          <w:bCs/>
          <w:sz w:val="22"/>
          <w:szCs w:val="22"/>
        </w:rPr>
        <w:t xml:space="preserve"> nájemní</w:t>
      </w:r>
      <w:r w:rsidR="00BB18BE" w:rsidRPr="00F64D28">
        <w:rPr>
          <w:rFonts w:ascii="Arial" w:hAnsi="Arial" w:cs="Arial"/>
          <w:b/>
          <w:bCs/>
          <w:sz w:val="22"/>
          <w:szCs w:val="22"/>
        </w:rPr>
        <w:t>ho</w:t>
      </w:r>
      <w:r w:rsidR="006D3040" w:rsidRPr="00F64D28">
        <w:rPr>
          <w:rFonts w:ascii="Arial" w:hAnsi="Arial" w:cs="Arial"/>
          <w:b/>
          <w:bCs/>
          <w:sz w:val="22"/>
          <w:szCs w:val="22"/>
        </w:rPr>
        <w:t xml:space="preserve"> bydlení. </w:t>
      </w:r>
      <w:r w:rsidR="00353EEC" w:rsidRPr="00F64D28">
        <w:rPr>
          <w:rFonts w:ascii="Arial" w:hAnsi="Arial" w:cs="Arial"/>
          <w:b/>
          <w:bCs/>
          <w:sz w:val="22"/>
          <w:szCs w:val="22"/>
        </w:rPr>
        <w:t>Všechny</w:t>
      </w:r>
      <w:r w:rsidR="00FC7EC3" w:rsidRPr="00F64D28">
        <w:rPr>
          <w:rFonts w:ascii="Arial" w:hAnsi="Arial" w:cs="Arial"/>
          <w:b/>
          <w:bCs/>
          <w:sz w:val="22"/>
          <w:szCs w:val="22"/>
        </w:rPr>
        <w:t xml:space="preserve"> d</w:t>
      </w:r>
      <w:r w:rsidR="00F04464" w:rsidRPr="00F64D28">
        <w:rPr>
          <w:rFonts w:ascii="Arial" w:hAnsi="Arial" w:cs="Arial"/>
          <w:b/>
          <w:bCs/>
          <w:sz w:val="22"/>
          <w:szCs w:val="22"/>
        </w:rPr>
        <w:t xml:space="preserve">alší </w:t>
      </w:r>
      <w:r w:rsidR="00123591" w:rsidRPr="00F64D28">
        <w:rPr>
          <w:rFonts w:ascii="Arial" w:hAnsi="Arial" w:cs="Arial"/>
          <w:b/>
          <w:bCs/>
          <w:sz w:val="22"/>
          <w:szCs w:val="22"/>
        </w:rPr>
        <w:t xml:space="preserve">rezidenční </w:t>
      </w:r>
      <w:r w:rsidR="00353EEC" w:rsidRPr="00F64D28">
        <w:rPr>
          <w:rFonts w:ascii="Arial" w:hAnsi="Arial" w:cs="Arial"/>
          <w:b/>
          <w:bCs/>
          <w:sz w:val="22"/>
          <w:szCs w:val="22"/>
        </w:rPr>
        <w:t>projekty, které</w:t>
      </w:r>
      <w:r w:rsidR="00FC7EC3" w:rsidRPr="00F64D28">
        <w:rPr>
          <w:rFonts w:ascii="Arial" w:hAnsi="Arial" w:cs="Arial"/>
          <w:b/>
          <w:bCs/>
          <w:sz w:val="22"/>
          <w:szCs w:val="22"/>
        </w:rPr>
        <w:t xml:space="preserve"> společnost v </w:t>
      </w:r>
      <w:r w:rsidR="00B60D93" w:rsidRPr="00F64D28">
        <w:rPr>
          <w:rFonts w:ascii="Arial" w:hAnsi="Arial" w:cs="Arial"/>
          <w:b/>
          <w:bCs/>
          <w:sz w:val="22"/>
          <w:szCs w:val="22"/>
        </w:rPr>
        <w:t>budoucnosti</w:t>
      </w:r>
      <w:r w:rsidR="00353EEC" w:rsidRPr="00F64D28">
        <w:rPr>
          <w:rFonts w:ascii="Arial" w:hAnsi="Arial" w:cs="Arial"/>
          <w:b/>
          <w:bCs/>
          <w:sz w:val="22"/>
          <w:szCs w:val="22"/>
        </w:rPr>
        <w:t xml:space="preserve"> v tuzemsku postaví</w:t>
      </w:r>
      <w:r w:rsidR="00FC7EC3" w:rsidRPr="00F64D28">
        <w:rPr>
          <w:rFonts w:ascii="Arial" w:hAnsi="Arial" w:cs="Arial"/>
          <w:b/>
          <w:bCs/>
          <w:sz w:val="22"/>
          <w:szCs w:val="22"/>
        </w:rPr>
        <w:t xml:space="preserve">, již </w:t>
      </w:r>
      <w:r w:rsidR="00353EEC" w:rsidRPr="00F64D28">
        <w:rPr>
          <w:rFonts w:ascii="Arial" w:hAnsi="Arial" w:cs="Arial"/>
          <w:b/>
          <w:bCs/>
          <w:sz w:val="22"/>
          <w:szCs w:val="22"/>
        </w:rPr>
        <w:t>budou určeny</w:t>
      </w:r>
      <w:r w:rsidR="00F04464" w:rsidRPr="00F64D28">
        <w:rPr>
          <w:rFonts w:ascii="Arial" w:hAnsi="Arial" w:cs="Arial"/>
          <w:b/>
          <w:bCs/>
          <w:sz w:val="22"/>
          <w:szCs w:val="22"/>
        </w:rPr>
        <w:t xml:space="preserve"> </w:t>
      </w:r>
      <w:r w:rsidR="00FC7EC3" w:rsidRPr="00F64D28">
        <w:rPr>
          <w:rFonts w:ascii="Arial" w:hAnsi="Arial" w:cs="Arial"/>
          <w:b/>
          <w:bCs/>
          <w:sz w:val="22"/>
          <w:szCs w:val="22"/>
        </w:rPr>
        <w:t xml:space="preserve">na </w:t>
      </w:r>
      <w:r w:rsidR="00F04464" w:rsidRPr="00F64D28">
        <w:rPr>
          <w:rFonts w:ascii="Arial" w:hAnsi="Arial" w:cs="Arial"/>
          <w:b/>
          <w:bCs/>
          <w:sz w:val="22"/>
          <w:szCs w:val="22"/>
        </w:rPr>
        <w:t xml:space="preserve">pronájem s cílem vybudovat vlastní portfolio cca 1 000 nájemních bytů. </w:t>
      </w:r>
      <w:r w:rsidR="007E442F" w:rsidRPr="00F64D28">
        <w:rPr>
          <w:rFonts w:ascii="Arial" w:hAnsi="Arial" w:cs="Arial"/>
          <w:b/>
          <w:bCs/>
          <w:sz w:val="22"/>
          <w:szCs w:val="22"/>
        </w:rPr>
        <w:t xml:space="preserve">AFI Europe </w:t>
      </w:r>
      <w:r w:rsidR="00135872" w:rsidRPr="00F64D28">
        <w:rPr>
          <w:rFonts w:ascii="Arial" w:hAnsi="Arial" w:cs="Arial"/>
          <w:b/>
          <w:bCs/>
          <w:sz w:val="22"/>
          <w:szCs w:val="22"/>
        </w:rPr>
        <w:t>navazuje na své</w:t>
      </w:r>
      <w:r w:rsidR="007E442F" w:rsidRPr="00F64D28">
        <w:rPr>
          <w:rFonts w:ascii="Arial" w:hAnsi="Arial" w:cs="Arial"/>
          <w:b/>
          <w:bCs/>
          <w:sz w:val="22"/>
          <w:szCs w:val="22"/>
        </w:rPr>
        <w:t xml:space="preserve"> dosavadní</w:t>
      </w:r>
      <w:r w:rsidR="00135872" w:rsidRPr="00F64D28">
        <w:rPr>
          <w:rFonts w:ascii="Arial" w:hAnsi="Arial" w:cs="Arial"/>
          <w:b/>
          <w:bCs/>
          <w:sz w:val="22"/>
          <w:szCs w:val="22"/>
        </w:rPr>
        <w:t xml:space="preserve"> </w:t>
      </w:r>
      <w:r w:rsidR="007E442F" w:rsidRPr="00F64D28">
        <w:rPr>
          <w:rFonts w:ascii="Arial" w:hAnsi="Arial" w:cs="Arial"/>
          <w:b/>
          <w:bCs/>
          <w:sz w:val="22"/>
          <w:szCs w:val="22"/>
        </w:rPr>
        <w:t xml:space="preserve">zkušeností </w:t>
      </w:r>
      <w:r w:rsidRPr="00F64D28">
        <w:rPr>
          <w:rFonts w:ascii="Arial" w:hAnsi="Arial" w:cs="Arial"/>
          <w:b/>
          <w:bCs/>
          <w:sz w:val="22"/>
          <w:szCs w:val="22"/>
        </w:rPr>
        <w:t>s nájemním bydlením v</w:t>
      </w:r>
      <w:r w:rsidR="00353EEC" w:rsidRPr="00F64D28">
        <w:rPr>
          <w:rFonts w:ascii="Arial" w:hAnsi="Arial" w:cs="Arial"/>
          <w:b/>
          <w:bCs/>
          <w:sz w:val="22"/>
          <w:szCs w:val="22"/>
        </w:rPr>
        <w:t> </w:t>
      </w:r>
      <w:r w:rsidRPr="00F64D28">
        <w:rPr>
          <w:rFonts w:ascii="Arial" w:hAnsi="Arial" w:cs="Arial"/>
          <w:b/>
          <w:bCs/>
          <w:sz w:val="22"/>
          <w:szCs w:val="22"/>
        </w:rPr>
        <w:t>Německu</w:t>
      </w:r>
      <w:r w:rsidR="00353EEC" w:rsidRPr="00F64D28">
        <w:rPr>
          <w:rFonts w:ascii="Arial" w:hAnsi="Arial" w:cs="Arial"/>
          <w:b/>
          <w:bCs/>
          <w:sz w:val="22"/>
          <w:szCs w:val="22"/>
        </w:rPr>
        <w:t>. Ty</w:t>
      </w:r>
      <w:r w:rsidR="00BA5B01">
        <w:rPr>
          <w:rFonts w:ascii="Arial" w:hAnsi="Arial" w:cs="Arial"/>
          <w:b/>
          <w:bCs/>
          <w:sz w:val="22"/>
          <w:szCs w:val="22"/>
        </w:rPr>
        <w:t> </w:t>
      </w:r>
      <w:r w:rsidR="00353EEC" w:rsidRPr="00F64D28">
        <w:rPr>
          <w:rFonts w:ascii="Arial" w:hAnsi="Arial" w:cs="Arial"/>
          <w:b/>
          <w:bCs/>
          <w:sz w:val="22"/>
          <w:szCs w:val="22"/>
        </w:rPr>
        <w:t xml:space="preserve"> </w:t>
      </w:r>
      <w:r w:rsidR="0017783A" w:rsidRPr="00F64D28">
        <w:rPr>
          <w:rFonts w:ascii="Arial" w:hAnsi="Arial" w:cs="Arial"/>
          <w:b/>
          <w:bCs/>
          <w:sz w:val="22"/>
          <w:szCs w:val="22"/>
        </w:rPr>
        <w:t xml:space="preserve">chce </w:t>
      </w:r>
      <w:r w:rsidR="002B7A71" w:rsidRPr="00F64D28">
        <w:rPr>
          <w:rFonts w:ascii="Arial" w:hAnsi="Arial" w:cs="Arial"/>
          <w:b/>
          <w:bCs/>
          <w:sz w:val="22"/>
          <w:szCs w:val="22"/>
        </w:rPr>
        <w:t>využít nejen</w:t>
      </w:r>
      <w:r w:rsidR="0017783A" w:rsidRPr="00F64D28">
        <w:rPr>
          <w:rFonts w:ascii="Arial" w:hAnsi="Arial" w:cs="Arial"/>
          <w:b/>
          <w:bCs/>
          <w:sz w:val="22"/>
          <w:szCs w:val="22"/>
        </w:rPr>
        <w:t xml:space="preserve"> </w:t>
      </w:r>
      <w:r w:rsidR="002B7A71" w:rsidRPr="00F64D28">
        <w:rPr>
          <w:rFonts w:ascii="Arial" w:hAnsi="Arial" w:cs="Arial"/>
          <w:b/>
          <w:bCs/>
          <w:sz w:val="22"/>
          <w:szCs w:val="22"/>
        </w:rPr>
        <w:t>v ČR</w:t>
      </w:r>
      <w:r w:rsidRPr="00F64D28">
        <w:rPr>
          <w:rFonts w:ascii="Arial" w:hAnsi="Arial" w:cs="Arial"/>
          <w:b/>
          <w:bCs/>
          <w:sz w:val="22"/>
          <w:szCs w:val="22"/>
        </w:rPr>
        <w:t xml:space="preserve">, </w:t>
      </w:r>
      <w:r w:rsidR="00353EEC" w:rsidRPr="00F64D28">
        <w:rPr>
          <w:rFonts w:ascii="Arial" w:hAnsi="Arial" w:cs="Arial"/>
          <w:b/>
          <w:bCs/>
          <w:sz w:val="22"/>
          <w:szCs w:val="22"/>
        </w:rPr>
        <w:t>ale i v dalš</w:t>
      </w:r>
      <w:r w:rsidR="002B7A71" w:rsidRPr="00F64D28">
        <w:rPr>
          <w:rFonts w:ascii="Arial" w:hAnsi="Arial" w:cs="Arial"/>
          <w:b/>
          <w:bCs/>
          <w:sz w:val="22"/>
          <w:szCs w:val="22"/>
        </w:rPr>
        <w:t xml:space="preserve">ích státech </w:t>
      </w:r>
      <w:r w:rsidR="00353EEC" w:rsidRPr="00F64D28">
        <w:rPr>
          <w:rFonts w:ascii="Arial" w:hAnsi="Arial" w:cs="Arial"/>
          <w:b/>
          <w:bCs/>
          <w:sz w:val="22"/>
          <w:szCs w:val="22"/>
        </w:rPr>
        <w:t>střední a východní Evropy</w:t>
      </w:r>
      <w:r w:rsidR="002B7A71" w:rsidRPr="00F64D28">
        <w:rPr>
          <w:rFonts w:ascii="Arial" w:hAnsi="Arial" w:cs="Arial"/>
          <w:b/>
          <w:bCs/>
          <w:sz w:val="22"/>
          <w:szCs w:val="22"/>
        </w:rPr>
        <w:t>, kde</w:t>
      </w:r>
      <w:r w:rsidR="00BA5B01">
        <w:rPr>
          <w:rFonts w:ascii="Arial" w:hAnsi="Arial" w:cs="Arial"/>
          <w:b/>
          <w:bCs/>
          <w:sz w:val="22"/>
          <w:szCs w:val="22"/>
        </w:rPr>
        <w:t> </w:t>
      </w:r>
      <w:r w:rsidR="00853E3A" w:rsidRPr="00F64D28">
        <w:rPr>
          <w:rFonts w:ascii="Arial" w:hAnsi="Arial" w:cs="Arial"/>
          <w:b/>
          <w:bCs/>
          <w:sz w:val="22"/>
          <w:szCs w:val="22"/>
        </w:rPr>
        <w:t xml:space="preserve">v současnosti </w:t>
      </w:r>
      <w:r w:rsidR="002B7A71" w:rsidRPr="00F64D28">
        <w:rPr>
          <w:rFonts w:ascii="Arial" w:hAnsi="Arial" w:cs="Arial"/>
          <w:b/>
          <w:bCs/>
          <w:sz w:val="22"/>
          <w:szCs w:val="22"/>
        </w:rPr>
        <w:t>působí</w:t>
      </w:r>
      <w:r w:rsidR="00C24A68" w:rsidRPr="00F64D28">
        <w:rPr>
          <w:rFonts w:ascii="Arial" w:hAnsi="Arial" w:cs="Arial"/>
          <w:b/>
          <w:bCs/>
          <w:sz w:val="22"/>
          <w:szCs w:val="22"/>
        </w:rPr>
        <w:t xml:space="preserve">. </w:t>
      </w:r>
      <w:r w:rsidR="002B7A71" w:rsidRPr="00F64D28">
        <w:rPr>
          <w:rFonts w:ascii="Arial" w:hAnsi="Arial" w:cs="Arial"/>
          <w:b/>
          <w:bCs/>
          <w:sz w:val="22"/>
          <w:szCs w:val="22"/>
        </w:rPr>
        <w:t xml:space="preserve">Prvním takovým projektem </w:t>
      </w:r>
      <w:r w:rsidR="00B60D93" w:rsidRPr="00F64D28">
        <w:rPr>
          <w:rFonts w:ascii="Arial" w:hAnsi="Arial" w:cs="Arial"/>
          <w:b/>
          <w:bCs/>
          <w:sz w:val="22"/>
          <w:szCs w:val="22"/>
        </w:rPr>
        <w:t xml:space="preserve">u nás se stane </w:t>
      </w:r>
      <w:r w:rsidR="00C24A68" w:rsidRPr="00F64D28">
        <w:rPr>
          <w:rFonts w:ascii="Arial" w:hAnsi="Arial" w:cs="Arial"/>
          <w:b/>
          <w:bCs/>
          <w:sz w:val="22"/>
          <w:szCs w:val="22"/>
        </w:rPr>
        <w:t>Tulipa Karlín</w:t>
      </w:r>
      <w:r w:rsidR="00B60D93" w:rsidRPr="00F64D28">
        <w:rPr>
          <w:rFonts w:ascii="Arial" w:hAnsi="Arial" w:cs="Arial"/>
          <w:b/>
          <w:bCs/>
          <w:sz w:val="22"/>
          <w:szCs w:val="22"/>
        </w:rPr>
        <w:t xml:space="preserve"> v Praze 8</w:t>
      </w:r>
      <w:r w:rsidR="002B7A71" w:rsidRPr="00F64D28">
        <w:rPr>
          <w:rFonts w:ascii="Arial" w:hAnsi="Arial" w:cs="Arial"/>
          <w:b/>
          <w:bCs/>
          <w:sz w:val="22"/>
          <w:szCs w:val="22"/>
        </w:rPr>
        <w:t xml:space="preserve">, </w:t>
      </w:r>
      <w:r w:rsidR="00B60D93" w:rsidRPr="00F64D28">
        <w:rPr>
          <w:rFonts w:ascii="Arial" w:hAnsi="Arial" w:cs="Arial"/>
          <w:b/>
          <w:bCs/>
          <w:sz w:val="22"/>
          <w:szCs w:val="22"/>
        </w:rPr>
        <w:t>kde vznikne</w:t>
      </w:r>
      <w:r w:rsidR="00C24A68" w:rsidRPr="00F64D28">
        <w:rPr>
          <w:rFonts w:ascii="Arial" w:hAnsi="Arial" w:cs="Arial"/>
          <w:b/>
          <w:bCs/>
          <w:sz w:val="22"/>
          <w:szCs w:val="22"/>
        </w:rPr>
        <w:t xml:space="preserve"> </w:t>
      </w:r>
      <w:r w:rsidR="07D8198C" w:rsidRPr="00BA5B01">
        <w:rPr>
          <w:rFonts w:ascii="Arial" w:hAnsi="Arial" w:cs="Arial"/>
          <w:b/>
          <w:bCs/>
          <w:sz w:val="22"/>
          <w:szCs w:val="22"/>
        </w:rPr>
        <w:t>více než 100</w:t>
      </w:r>
      <w:r w:rsidR="00C24A68" w:rsidRPr="00F64D28">
        <w:rPr>
          <w:rFonts w:ascii="Arial" w:hAnsi="Arial" w:cs="Arial"/>
          <w:b/>
          <w:bCs/>
          <w:sz w:val="22"/>
          <w:szCs w:val="22"/>
        </w:rPr>
        <w:t xml:space="preserve"> </w:t>
      </w:r>
      <w:r w:rsidR="002B7A71" w:rsidRPr="00F64D28">
        <w:rPr>
          <w:rFonts w:ascii="Arial" w:hAnsi="Arial" w:cs="Arial"/>
          <w:b/>
          <w:bCs/>
          <w:sz w:val="22"/>
          <w:szCs w:val="22"/>
        </w:rPr>
        <w:t xml:space="preserve">nájemních </w:t>
      </w:r>
      <w:r w:rsidR="00C24A68" w:rsidRPr="00F64D28">
        <w:rPr>
          <w:rFonts w:ascii="Arial" w:hAnsi="Arial" w:cs="Arial"/>
          <w:b/>
          <w:bCs/>
          <w:sz w:val="22"/>
          <w:szCs w:val="22"/>
        </w:rPr>
        <w:t xml:space="preserve">bytů </w:t>
      </w:r>
      <w:r w:rsidR="00495200" w:rsidRPr="00F64D28">
        <w:rPr>
          <w:rFonts w:ascii="Arial" w:hAnsi="Arial" w:cs="Arial"/>
          <w:b/>
          <w:bCs/>
          <w:sz w:val="22"/>
          <w:szCs w:val="22"/>
        </w:rPr>
        <w:t xml:space="preserve">doplněných </w:t>
      </w:r>
      <w:r w:rsidR="002B7A71" w:rsidRPr="00F64D28">
        <w:rPr>
          <w:rFonts w:ascii="Arial" w:hAnsi="Arial" w:cs="Arial"/>
          <w:b/>
          <w:bCs/>
          <w:sz w:val="22"/>
          <w:szCs w:val="22"/>
        </w:rPr>
        <w:t xml:space="preserve">o </w:t>
      </w:r>
      <w:r w:rsidR="00C24A68" w:rsidRPr="00F64D28">
        <w:rPr>
          <w:rFonts w:ascii="Arial" w:hAnsi="Arial" w:cs="Arial"/>
          <w:b/>
          <w:bCs/>
          <w:sz w:val="22"/>
          <w:szCs w:val="22"/>
        </w:rPr>
        <w:t>obchod</w:t>
      </w:r>
      <w:r w:rsidR="002B7A71" w:rsidRPr="00F64D28">
        <w:rPr>
          <w:rFonts w:ascii="Arial" w:hAnsi="Arial" w:cs="Arial"/>
          <w:b/>
          <w:bCs/>
          <w:sz w:val="22"/>
          <w:szCs w:val="22"/>
        </w:rPr>
        <w:t xml:space="preserve">y a služby. </w:t>
      </w:r>
      <w:r w:rsidR="002B06DE" w:rsidRPr="00F64D28">
        <w:rPr>
          <w:rFonts w:ascii="Arial" w:hAnsi="Arial" w:cs="Arial"/>
          <w:b/>
          <w:bCs/>
          <w:sz w:val="22"/>
          <w:szCs w:val="22"/>
        </w:rPr>
        <w:t>V</w:t>
      </w:r>
      <w:r w:rsidR="002B7A71" w:rsidRPr="00F64D28">
        <w:rPr>
          <w:rFonts w:ascii="Arial" w:hAnsi="Arial" w:cs="Arial"/>
          <w:b/>
          <w:bCs/>
          <w:sz w:val="22"/>
          <w:szCs w:val="22"/>
        </w:rPr>
        <w:t>ýstavba</w:t>
      </w:r>
      <w:r w:rsidR="00C24A68" w:rsidRPr="00F64D28">
        <w:rPr>
          <w:rFonts w:ascii="Arial" w:hAnsi="Arial" w:cs="Arial"/>
          <w:b/>
          <w:bCs/>
          <w:sz w:val="22"/>
          <w:szCs w:val="22"/>
        </w:rPr>
        <w:t xml:space="preserve"> </w:t>
      </w:r>
      <w:r w:rsidR="00E35F2A" w:rsidRPr="00F64D28">
        <w:rPr>
          <w:rFonts w:ascii="Arial" w:hAnsi="Arial" w:cs="Arial"/>
          <w:b/>
          <w:bCs/>
          <w:sz w:val="22"/>
          <w:szCs w:val="22"/>
        </w:rPr>
        <w:t xml:space="preserve">projektu </w:t>
      </w:r>
      <w:r w:rsidR="00C24A68" w:rsidRPr="00F64D28">
        <w:rPr>
          <w:rFonts w:ascii="Arial" w:hAnsi="Arial" w:cs="Arial"/>
          <w:b/>
          <w:bCs/>
          <w:sz w:val="22"/>
          <w:szCs w:val="22"/>
        </w:rPr>
        <w:t>byla právě zahájena.</w:t>
      </w:r>
      <w:r w:rsidR="002B7A71" w:rsidRPr="00F64D28">
        <w:rPr>
          <w:rFonts w:ascii="Arial" w:hAnsi="Arial" w:cs="Arial"/>
          <w:b/>
          <w:bCs/>
          <w:sz w:val="22"/>
          <w:szCs w:val="22"/>
        </w:rPr>
        <w:t xml:space="preserve"> Dokončení se očekává v</w:t>
      </w:r>
      <w:r w:rsidR="00A52AEF" w:rsidRPr="00F64D28">
        <w:rPr>
          <w:rFonts w:ascii="Arial" w:hAnsi="Arial" w:cs="Arial"/>
          <w:b/>
          <w:bCs/>
          <w:sz w:val="22"/>
          <w:szCs w:val="22"/>
        </w:rPr>
        <w:t> posledním čtvrtletí 2021</w:t>
      </w:r>
      <w:r w:rsidR="002B7A71" w:rsidRPr="00F64D28">
        <w:rPr>
          <w:rFonts w:ascii="Arial" w:hAnsi="Arial" w:cs="Arial"/>
          <w:b/>
          <w:bCs/>
          <w:sz w:val="22"/>
          <w:szCs w:val="22"/>
        </w:rPr>
        <w:t>.</w:t>
      </w:r>
      <w:r w:rsidR="357CB63C" w:rsidRPr="00F64D28">
        <w:rPr>
          <w:rFonts w:ascii="Arial" w:hAnsi="Arial" w:cs="Arial"/>
          <w:b/>
          <w:bCs/>
          <w:sz w:val="22"/>
          <w:szCs w:val="22"/>
        </w:rPr>
        <w:t xml:space="preserve"> Celková investice AFI Europe přesáhne 1 miliardu korun.</w:t>
      </w:r>
    </w:p>
    <w:p w14:paraId="02EB378F" w14:textId="77777777" w:rsidR="006D3040" w:rsidRPr="00F64D28" w:rsidRDefault="006D3040" w:rsidP="008B750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CF992CF" w14:textId="13A2733E" w:rsidR="385293BA" w:rsidRPr="00F64D28" w:rsidRDefault="385293BA" w:rsidP="4B7636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4D28">
        <w:rPr>
          <w:rFonts w:ascii="Arial" w:hAnsi="Arial" w:cs="Arial"/>
          <w:i/>
          <w:iCs/>
          <w:sz w:val="22"/>
          <w:szCs w:val="22"/>
        </w:rPr>
        <w:t>„Poptávka po bydlení v Praze zůstává i v současné době stále silná. S rostoucími cenami nemovitostí v době před koronavirem, které pravděpodobně neklesnou ani poté, co pandemie odezní, je pro lidi stále těžší dosáhnout na hypotéku a pořídit si vlastní byt. V kombinaci s</w:t>
      </w:r>
      <w:r w:rsidR="00BA5B01">
        <w:rPr>
          <w:rFonts w:ascii="Arial" w:hAnsi="Arial" w:cs="Arial"/>
          <w:i/>
          <w:iCs/>
          <w:sz w:val="22"/>
          <w:szCs w:val="22"/>
        </w:rPr>
        <w:t> </w:t>
      </w:r>
      <w:r w:rsidRPr="00F64D28">
        <w:rPr>
          <w:rFonts w:ascii="Arial" w:hAnsi="Arial" w:cs="Arial"/>
          <w:i/>
          <w:iCs/>
          <w:sz w:val="22"/>
          <w:szCs w:val="22"/>
        </w:rPr>
        <w:t>nastavením současné generace milieniálů, která se nechce vázat a ve výběru místa i stylu života preferuje flexibilitu, se ve zvýšené míře dostává ke slovu nájemní bydlení. Rozhodli jsme se proto cíleně zaměřit na výstavbu nájemních bytů, které budou pro klienty atraktivní, a</w:t>
      </w:r>
      <w:r w:rsidR="00BA5B01">
        <w:rPr>
          <w:rFonts w:ascii="Arial" w:hAnsi="Arial" w:cs="Arial"/>
          <w:i/>
          <w:iCs/>
          <w:sz w:val="22"/>
          <w:szCs w:val="22"/>
        </w:rPr>
        <w:t> </w:t>
      </w:r>
      <w:r w:rsidRPr="00F64D28">
        <w:rPr>
          <w:rFonts w:ascii="Arial" w:hAnsi="Arial" w:cs="Arial"/>
          <w:i/>
          <w:iCs/>
          <w:sz w:val="22"/>
          <w:szCs w:val="22"/>
        </w:rPr>
        <w:t>zároveň nám budou přinášet dlouhodobě stabilní příjmy,“</w:t>
      </w:r>
      <w:r w:rsidRPr="00F64D28">
        <w:rPr>
          <w:rFonts w:ascii="Arial" w:hAnsi="Arial" w:cs="Arial"/>
          <w:sz w:val="22"/>
          <w:szCs w:val="22"/>
        </w:rPr>
        <w:t xml:space="preserve"> komentuje Doron Klein, ředitel společnosti AFI Europe pro Českou republiku.</w:t>
      </w:r>
    </w:p>
    <w:p w14:paraId="6A05A809" w14:textId="77777777" w:rsidR="00A52AEF" w:rsidRPr="00F64D28" w:rsidRDefault="00A52AEF" w:rsidP="008B750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33454B" w14:textId="77777777" w:rsidR="00E66727" w:rsidRPr="00F64D28" w:rsidRDefault="00E66727" w:rsidP="008B7507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F64D28">
        <w:rPr>
          <w:rFonts w:ascii="Arial" w:hAnsi="Arial" w:cs="Arial"/>
          <w:bCs/>
          <w:sz w:val="22"/>
          <w:szCs w:val="22"/>
        </w:rPr>
        <w:t xml:space="preserve">Tulipa Karlín vyroste </w:t>
      </w:r>
      <w:r w:rsidR="00353EEC" w:rsidRPr="00F64D28">
        <w:rPr>
          <w:rFonts w:ascii="Arial" w:hAnsi="Arial" w:cs="Arial"/>
          <w:sz w:val="22"/>
          <w:szCs w:val="22"/>
        </w:rPr>
        <w:t>na rohu ulic Thámova a </w:t>
      </w:r>
      <w:r w:rsidRPr="00F64D28">
        <w:rPr>
          <w:rFonts w:ascii="Arial" w:hAnsi="Arial" w:cs="Arial"/>
          <w:sz w:val="22"/>
          <w:szCs w:val="22"/>
        </w:rPr>
        <w:t>Pernerova poblíž stanice metra „B“ Křižíkova. Dvě stávající budovy z počá</w:t>
      </w:r>
      <w:r w:rsidR="00353EEC" w:rsidRPr="00F64D28">
        <w:rPr>
          <w:rFonts w:ascii="Arial" w:hAnsi="Arial" w:cs="Arial"/>
          <w:sz w:val="22"/>
          <w:szCs w:val="22"/>
        </w:rPr>
        <w:t>tku 20. </w:t>
      </w:r>
      <w:r w:rsidRPr="00F64D28">
        <w:rPr>
          <w:rFonts w:ascii="Arial" w:hAnsi="Arial" w:cs="Arial"/>
          <w:sz w:val="22"/>
          <w:szCs w:val="22"/>
        </w:rPr>
        <w:t>století plánuje developer rekonstruovat a doplnit o novostavbu ve tvaru písmene „L“. Převládající funkc</w:t>
      </w:r>
      <w:r w:rsidR="00353EEC" w:rsidRPr="00F64D28">
        <w:rPr>
          <w:rFonts w:ascii="Arial" w:hAnsi="Arial" w:cs="Arial"/>
          <w:sz w:val="22"/>
          <w:szCs w:val="22"/>
        </w:rPr>
        <w:t xml:space="preserve">í bude nájemní bydlení, nebudou však </w:t>
      </w:r>
      <w:r w:rsidRPr="00F64D28">
        <w:rPr>
          <w:rFonts w:ascii="Arial" w:hAnsi="Arial" w:cs="Arial"/>
          <w:sz w:val="22"/>
          <w:szCs w:val="22"/>
        </w:rPr>
        <w:t xml:space="preserve">chybět </w:t>
      </w:r>
      <w:r w:rsidR="00353EEC" w:rsidRPr="00F64D28">
        <w:rPr>
          <w:rFonts w:ascii="Arial" w:hAnsi="Arial" w:cs="Arial"/>
          <w:sz w:val="22"/>
          <w:szCs w:val="22"/>
        </w:rPr>
        <w:t>ani prémiové kanceláře a </w:t>
      </w:r>
      <w:r w:rsidRPr="00F64D28">
        <w:rPr>
          <w:rFonts w:ascii="Arial" w:hAnsi="Arial" w:cs="Arial"/>
          <w:sz w:val="22"/>
          <w:szCs w:val="22"/>
        </w:rPr>
        <w:t xml:space="preserve">maloobchodní jednotky. Ve vnitrobloku vznikne malé nádvoří s relaxačními zónami pro rezidenty. Celý projekt doplní veřejné plochy s udržovanou zelení. Za </w:t>
      </w:r>
      <w:r w:rsidRPr="00F64D28">
        <w:rPr>
          <w:rFonts w:ascii="Arial" w:hAnsi="Arial" w:cs="Arial"/>
          <w:bCs/>
          <w:sz w:val="22"/>
          <w:szCs w:val="22"/>
        </w:rPr>
        <w:t>architektonickým návrhem stojí ateliér Bevk Perović arhitekti.</w:t>
      </w:r>
    </w:p>
    <w:p w14:paraId="5A39BBE3" w14:textId="77777777" w:rsidR="00E66727" w:rsidRPr="00F64D28" w:rsidRDefault="00E66727" w:rsidP="008B7507">
      <w:pPr>
        <w:pStyle w:val="Normln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1A94BF6E" w14:textId="56DC079F" w:rsidR="005B118C" w:rsidRPr="00F64D28" w:rsidRDefault="6618B6EE" w:rsidP="4B76369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4D28">
        <w:rPr>
          <w:rFonts w:ascii="Arial" w:hAnsi="Arial" w:cs="Arial"/>
          <w:sz w:val="22"/>
          <w:szCs w:val="22"/>
        </w:rPr>
        <w:t>Karlín se v průběhu posledních let stal jednou z nejatraktivnějších pražských lokalit. Leží nedaleko centra, nabízí kompletní občanskou vybavenost od obchodů a služeb až</w:t>
      </w:r>
      <w:r w:rsidR="00BA5B01">
        <w:rPr>
          <w:rFonts w:ascii="Arial" w:hAnsi="Arial" w:cs="Arial"/>
          <w:sz w:val="22"/>
          <w:szCs w:val="22"/>
        </w:rPr>
        <w:t> </w:t>
      </w:r>
      <w:r w:rsidRPr="00F64D28">
        <w:rPr>
          <w:rFonts w:ascii="Arial" w:hAnsi="Arial" w:cs="Arial"/>
          <w:sz w:val="22"/>
          <w:szCs w:val="22"/>
        </w:rPr>
        <w:t>po</w:t>
      </w:r>
      <w:r w:rsidR="00BA5B01">
        <w:rPr>
          <w:rFonts w:ascii="Arial" w:hAnsi="Arial" w:cs="Arial"/>
          <w:sz w:val="22"/>
          <w:szCs w:val="22"/>
        </w:rPr>
        <w:t> </w:t>
      </w:r>
      <w:r w:rsidRPr="00F64D28">
        <w:rPr>
          <w:rFonts w:ascii="Arial" w:hAnsi="Arial" w:cs="Arial"/>
          <w:sz w:val="22"/>
          <w:szCs w:val="22"/>
        </w:rPr>
        <w:t xml:space="preserve">restaurace a kavárny, skýtá dostatek zeleně a spoustu možností pro volnočasové aktivity. </w:t>
      </w:r>
      <w:r w:rsidR="008B7507" w:rsidRPr="00F64D28">
        <w:rPr>
          <w:rFonts w:ascii="Arial" w:hAnsi="Arial" w:cs="Arial"/>
          <w:sz w:val="22"/>
          <w:szCs w:val="22"/>
        </w:rPr>
        <w:t>C</w:t>
      </w:r>
      <w:r w:rsidR="006A7498" w:rsidRPr="00F64D28">
        <w:rPr>
          <w:rFonts w:ascii="Arial" w:hAnsi="Arial" w:cs="Arial"/>
          <w:sz w:val="22"/>
          <w:szCs w:val="22"/>
        </w:rPr>
        <w:t xml:space="preserve">entrum města je vzdáleno </w:t>
      </w:r>
      <w:r w:rsidR="00F64D28" w:rsidRPr="00F64D28">
        <w:rPr>
          <w:rFonts w:ascii="Arial" w:hAnsi="Arial" w:cs="Arial"/>
          <w:sz w:val="22"/>
          <w:szCs w:val="22"/>
        </w:rPr>
        <w:t xml:space="preserve">od projektu </w:t>
      </w:r>
      <w:r w:rsidR="006A7498" w:rsidRPr="00F64D28">
        <w:rPr>
          <w:rFonts w:ascii="Arial" w:hAnsi="Arial" w:cs="Arial"/>
          <w:sz w:val="22"/>
          <w:szCs w:val="22"/>
        </w:rPr>
        <w:t>dvě zastávky metrem anebo pět minut jízdy automobilem.</w:t>
      </w:r>
    </w:p>
    <w:p w14:paraId="41C8F396" w14:textId="77777777" w:rsidR="00AE689C" w:rsidRPr="00ED41BC" w:rsidRDefault="00AE689C" w:rsidP="00ED41B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BAE6A67" w14:textId="77777777" w:rsidR="00F249A3" w:rsidRPr="00141C60" w:rsidRDefault="00400A50" w:rsidP="00F249A3">
      <w:pPr>
        <w:jc w:val="center"/>
        <w:rPr>
          <w:rStyle w:val="Hypertextovodkaz"/>
          <w:rFonts w:ascii="Arial" w:hAnsi="Arial" w:cs="Arial"/>
          <w:sz w:val="22"/>
          <w:szCs w:val="22"/>
        </w:rPr>
      </w:pPr>
      <w:hyperlink r:id="rId9" w:history="1">
        <w:r w:rsidR="00F249A3" w:rsidRPr="00141C60">
          <w:rPr>
            <w:rStyle w:val="Hypertextovodkaz"/>
            <w:rFonts w:ascii="Arial" w:hAnsi="Arial" w:cs="Arial"/>
            <w:sz w:val="22"/>
            <w:szCs w:val="22"/>
          </w:rPr>
          <w:t>www.afi-europe.eu</w:t>
        </w:r>
      </w:hyperlink>
    </w:p>
    <w:p w14:paraId="72A3D3EC" w14:textId="77777777" w:rsidR="00F249A3" w:rsidRPr="00E9606B" w:rsidRDefault="00F249A3" w:rsidP="00F249A3">
      <w:pPr>
        <w:pStyle w:val="Prosttext"/>
        <w:pBdr>
          <w:bottom w:val="single" w:sz="4" w:space="1" w:color="auto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0D0B940D" w14:textId="77777777" w:rsidR="00F249A3" w:rsidRPr="00E9606B" w:rsidRDefault="00F249A3" w:rsidP="00F249A3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60FB2754" w14:textId="77777777" w:rsidR="006A7498" w:rsidRPr="006A7498" w:rsidRDefault="006A7498" w:rsidP="006A749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160" w:line="259" w:lineRule="auto"/>
        <w:jc w:val="both"/>
        <w:outlineLvl w:val="0"/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</w:pPr>
      <w:r w:rsidRPr="006A7498">
        <w:rPr>
          <w:rFonts w:ascii="Calibri" w:eastAsia="Calibri" w:hAnsi="Calibri" w:cs="Arial"/>
          <w:b/>
          <w:bCs/>
          <w:i/>
          <w:iCs/>
          <w:sz w:val="22"/>
          <w:szCs w:val="22"/>
          <w:lang w:eastAsia="en-US"/>
        </w:rPr>
        <w:t xml:space="preserve">AFI EUROPE Czech Republic </w:t>
      </w:r>
      <w:r w:rsidRPr="006A7498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European Park. Na poli </w:t>
      </w:r>
      <w:r w:rsidRPr="006A7498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lastRenderedPageBreak/>
        <w:t>kancelářských nemovitostí AFI EUROPE Czech Republic dosud realizovala tři fáze administrativního centra Classic 7 Business Park, AFI Karlín a AFI Vokovice v Praze 6 - Veleslavíně. Aktuálně je ve</w:t>
      </w:r>
      <w:r w:rsidR="00E12EA0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 </w:t>
      </w:r>
      <w:r w:rsidRPr="006A7498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výstavbě devatenáctipodlažní budova A v multifunkčním projektu AFI City ve Vysočanech na</w:t>
      </w:r>
      <w:r w:rsidR="00E12EA0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 </w:t>
      </w:r>
      <w:r w:rsidRPr="006A7498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bývalém brownfieldu u stanice metra Kolbenova. V procesu výstavby je také rezidenční projekt Tulipa Třebešín v Praze 3 a </w:t>
      </w:r>
      <w:r w:rsidR="00E12EA0" w:rsidRPr="00BA5B01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vlajkový projekt </w:t>
      </w:r>
      <w:r w:rsidR="00353EEC" w:rsidRPr="00BA5B01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AFI Europe Czech Republic </w:t>
      </w:r>
      <w:r w:rsidR="00E12EA0" w:rsidRPr="00BA5B01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v oblasti nájemního bydlení pod názvem</w:t>
      </w:r>
      <w:r w:rsidRPr="006A7498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 xml:space="preserve"> Tulipa Karlín v</w:t>
      </w:r>
      <w:r w:rsidR="00E12EA0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 </w:t>
      </w:r>
      <w:r w:rsidRPr="006A7498">
        <w:rPr>
          <w:rFonts w:ascii="Calibri" w:eastAsia="Calibri" w:hAnsi="Calibri" w:cs="Arial"/>
          <w:bCs/>
          <w:i/>
          <w:iCs/>
          <w:sz w:val="22"/>
          <w:szCs w:val="22"/>
          <w:lang w:eastAsia="en-US"/>
        </w:rPr>
        <w:t>Praze 8.</w:t>
      </w:r>
    </w:p>
    <w:p w14:paraId="06793AEB" w14:textId="77777777" w:rsidR="00F249A3" w:rsidRPr="009036F3" w:rsidRDefault="00F03401" w:rsidP="009036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="Calibri Light" w:hAnsi="Calibri Light" w:cs="Arial"/>
          <w:b/>
        </w:rPr>
      </w:pPr>
      <w:r>
        <w:rPr>
          <w:rFonts w:ascii="Calibri" w:hAnsi="Calibri" w:cs="Helvetica"/>
          <w:b/>
          <w:sz w:val="22"/>
          <w:szCs w:val="22"/>
        </w:rPr>
        <w:br/>
      </w:r>
      <w:r w:rsidR="00F249A3"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14:paraId="0E27B00A" w14:textId="77777777" w:rsidR="00F249A3" w:rsidRPr="003126B0" w:rsidRDefault="00F249A3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14:paraId="7735FC45" w14:textId="77777777" w:rsidR="00F249A3" w:rsidRPr="003126B0" w:rsidRDefault="00F249A3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r w:rsidRPr="003126B0">
        <w:rPr>
          <w:rFonts w:ascii="Calibri" w:hAnsi="Calibri"/>
          <w:b/>
          <w:sz w:val="22"/>
          <w:szCs w:val="22"/>
        </w:rPr>
        <w:t>Crest Communications, a.s.</w:t>
      </w:r>
    </w:p>
    <w:p w14:paraId="728D35C4" w14:textId="77777777" w:rsidR="00F249A3" w:rsidRPr="003126B0" w:rsidRDefault="00F249A3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Kamila Čadková</w:t>
      </w:r>
    </w:p>
    <w:p w14:paraId="419E02FE" w14:textId="77777777" w:rsidR="00F249A3" w:rsidRPr="001C38F3" w:rsidRDefault="00400A50" w:rsidP="00F249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10" w:history="1">
        <w:r w:rsidR="00F249A3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F249A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r:id="rId11" w:history="1">
        <w:r w:rsidR="00F249A3" w:rsidRPr="00FF62C6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14:paraId="116140C7" w14:textId="77777777" w:rsidR="001923A7" w:rsidRDefault="00F249A3" w:rsidP="00F02E0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</w:pPr>
      <w:r w:rsidRPr="003126B0">
        <w:rPr>
          <w:rFonts w:ascii="Calibri" w:hAnsi="Calibri" w:cs="Helvetica"/>
          <w:sz w:val="22"/>
          <w:szCs w:val="22"/>
        </w:rPr>
        <w:t>mobil</w:t>
      </w:r>
      <w:r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</w:t>
      </w:r>
      <w:r>
        <w:rPr>
          <w:rFonts w:ascii="Calibri" w:hAnsi="Calibri" w:cs="Helvetica"/>
          <w:sz w:val="22"/>
          <w:szCs w:val="22"/>
        </w:rPr>
        <w:t> </w:t>
      </w:r>
      <w:r w:rsidRPr="003126B0">
        <w:rPr>
          <w:rFonts w:ascii="Calibri" w:hAnsi="Calibri" w:cs="Helvetica"/>
          <w:sz w:val="22"/>
          <w:szCs w:val="22"/>
        </w:rPr>
        <w:t>606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  <w:t>m</w:t>
      </w:r>
      <w:r w:rsidRPr="003126B0">
        <w:rPr>
          <w:rFonts w:ascii="Calibri" w:hAnsi="Calibri" w:cs="Helvetica"/>
          <w:sz w:val="22"/>
          <w:szCs w:val="22"/>
        </w:rPr>
        <w:t>obil</w:t>
      </w:r>
      <w:r>
        <w:rPr>
          <w:rFonts w:ascii="Calibri" w:hAnsi="Calibri" w:cs="Helvetica"/>
          <w:sz w:val="22"/>
          <w:szCs w:val="22"/>
        </w:rPr>
        <w:t>: 731 613 609</w:t>
      </w:r>
    </w:p>
    <w:sectPr w:rsidR="001923A7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E664E" w14:textId="77777777" w:rsidR="00400A50" w:rsidRDefault="00400A50">
      <w:r>
        <w:separator/>
      </w:r>
    </w:p>
  </w:endnote>
  <w:endnote w:type="continuationSeparator" w:id="0">
    <w:p w14:paraId="126C12F2" w14:textId="77777777" w:rsidR="00400A50" w:rsidRDefault="0040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30782" w14:textId="77777777" w:rsidR="00400A50" w:rsidRDefault="00400A50">
      <w:r>
        <w:separator/>
      </w:r>
    </w:p>
  </w:footnote>
  <w:footnote w:type="continuationSeparator" w:id="0">
    <w:p w14:paraId="7770FAF1" w14:textId="77777777" w:rsidR="00400A50" w:rsidRDefault="00400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60963"/>
    <w:multiLevelType w:val="hybridMultilevel"/>
    <w:tmpl w:val="1854A99A"/>
    <w:lvl w:ilvl="0" w:tplc="3AEE4ECA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F4"/>
    <w:rsid w:val="0000032A"/>
    <w:rsid w:val="00002F29"/>
    <w:rsid w:val="00004D0C"/>
    <w:rsid w:val="000137F4"/>
    <w:rsid w:val="00014F38"/>
    <w:rsid w:val="0001784D"/>
    <w:rsid w:val="0003420B"/>
    <w:rsid w:val="00037CB1"/>
    <w:rsid w:val="000403BD"/>
    <w:rsid w:val="00040748"/>
    <w:rsid w:val="000425A4"/>
    <w:rsid w:val="0004267C"/>
    <w:rsid w:val="00044963"/>
    <w:rsid w:val="00051DE1"/>
    <w:rsid w:val="0005288D"/>
    <w:rsid w:val="000552A2"/>
    <w:rsid w:val="00057E0C"/>
    <w:rsid w:val="00062E07"/>
    <w:rsid w:val="00063702"/>
    <w:rsid w:val="0006469D"/>
    <w:rsid w:val="00076A81"/>
    <w:rsid w:val="00080C95"/>
    <w:rsid w:val="00084984"/>
    <w:rsid w:val="000931E1"/>
    <w:rsid w:val="00094249"/>
    <w:rsid w:val="000A3129"/>
    <w:rsid w:val="000A4734"/>
    <w:rsid w:val="000B4063"/>
    <w:rsid w:val="000B74CD"/>
    <w:rsid w:val="000B7A9F"/>
    <w:rsid w:val="000C0C45"/>
    <w:rsid w:val="000C147F"/>
    <w:rsid w:val="000C1766"/>
    <w:rsid w:val="000C226B"/>
    <w:rsid w:val="000C39D9"/>
    <w:rsid w:val="000C4CF2"/>
    <w:rsid w:val="000D7295"/>
    <w:rsid w:val="000D759C"/>
    <w:rsid w:val="000E6879"/>
    <w:rsid w:val="000F4D41"/>
    <w:rsid w:val="000F4F78"/>
    <w:rsid w:val="00100A0E"/>
    <w:rsid w:val="00101B6C"/>
    <w:rsid w:val="00103368"/>
    <w:rsid w:val="00103BA4"/>
    <w:rsid w:val="00106DBF"/>
    <w:rsid w:val="00111A08"/>
    <w:rsid w:val="00122463"/>
    <w:rsid w:val="0012336F"/>
    <w:rsid w:val="00123591"/>
    <w:rsid w:val="00135872"/>
    <w:rsid w:val="0014034C"/>
    <w:rsid w:val="00141C60"/>
    <w:rsid w:val="00143BE5"/>
    <w:rsid w:val="001635C8"/>
    <w:rsid w:val="00165482"/>
    <w:rsid w:val="001707C1"/>
    <w:rsid w:val="001725DD"/>
    <w:rsid w:val="0017783A"/>
    <w:rsid w:val="00181722"/>
    <w:rsid w:val="00182AB0"/>
    <w:rsid w:val="00182F2B"/>
    <w:rsid w:val="00184052"/>
    <w:rsid w:val="00185977"/>
    <w:rsid w:val="0018632E"/>
    <w:rsid w:val="001923A7"/>
    <w:rsid w:val="001A5ABC"/>
    <w:rsid w:val="001B3B8E"/>
    <w:rsid w:val="001B449C"/>
    <w:rsid w:val="001C6427"/>
    <w:rsid w:val="001D231B"/>
    <w:rsid w:val="001D35EF"/>
    <w:rsid w:val="001E460F"/>
    <w:rsid w:val="001E55C8"/>
    <w:rsid w:val="001E5848"/>
    <w:rsid w:val="001E6737"/>
    <w:rsid w:val="001F0B94"/>
    <w:rsid w:val="001F0FA0"/>
    <w:rsid w:val="001F1161"/>
    <w:rsid w:val="001F1E62"/>
    <w:rsid w:val="001F30E4"/>
    <w:rsid w:val="001F604A"/>
    <w:rsid w:val="00203ECB"/>
    <w:rsid w:val="00207944"/>
    <w:rsid w:val="002118FC"/>
    <w:rsid w:val="00212040"/>
    <w:rsid w:val="00223162"/>
    <w:rsid w:val="0022481E"/>
    <w:rsid w:val="00224D47"/>
    <w:rsid w:val="002402B1"/>
    <w:rsid w:val="002425FC"/>
    <w:rsid w:val="00242A8E"/>
    <w:rsid w:val="00242D62"/>
    <w:rsid w:val="00244BBF"/>
    <w:rsid w:val="00252543"/>
    <w:rsid w:val="00254CED"/>
    <w:rsid w:val="00256694"/>
    <w:rsid w:val="00267484"/>
    <w:rsid w:val="00274692"/>
    <w:rsid w:val="0028729A"/>
    <w:rsid w:val="00287BF0"/>
    <w:rsid w:val="00287D0D"/>
    <w:rsid w:val="0029517E"/>
    <w:rsid w:val="002964B0"/>
    <w:rsid w:val="002A26B4"/>
    <w:rsid w:val="002A58C2"/>
    <w:rsid w:val="002A7753"/>
    <w:rsid w:val="002B06DE"/>
    <w:rsid w:val="002B1126"/>
    <w:rsid w:val="002B4F19"/>
    <w:rsid w:val="002B6D68"/>
    <w:rsid w:val="002B77DF"/>
    <w:rsid w:val="002B7A71"/>
    <w:rsid w:val="002B7B52"/>
    <w:rsid w:val="002B7C8E"/>
    <w:rsid w:val="002D14B5"/>
    <w:rsid w:val="002D24FD"/>
    <w:rsid w:val="002D2872"/>
    <w:rsid w:val="002D4BDB"/>
    <w:rsid w:val="002D5EFB"/>
    <w:rsid w:val="002D6302"/>
    <w:rsid w:val="002D7FF9"/>
    <w:rsid w:val="002F18C1"/>
    <w:rsid w:val="002F62D9"/>
    <w:rsid w:val="002F66F6"/>
    <w:rsid w:val="00305F22"/>
    <w:rsid w:val="00307F36"/>
    <w:rsid w:val="00316418"/>
    <w:rsid w:val="00317BAF"/>
    <w:rsid w:val="0032162F"/>
    <w:rsid w:val="00323013"/>
    <w:rsid w:val="00324BF1"/>
    <w:rsid w:val="00325923"/>
    <w:rsid w:val="00331759"/>
    <w:rsid w:val="00337CB9"/>
    <w:rsid w:val="00340316"/>
    <w:rsid w:val="00342BFF"/>
    <w:rsid w:val="0035165A"/>
    <w:rsid w:val="00352CFE"/>
    <w:rsid w:val="00353682"/>
    <w:rsid w:val="00353EEC"/>
    <w:rsid w:val="003600BE"/>
    <w:rsid w:val="00362C29"/>
    <w:rsid w:val="003707F8"/>
    <w:rsid w:val="0037302B"/>
    <w:rsid w:val="00374302"/>
    <w:rsid w:val="00380FB2"/>
    <w:rsid w:val="003824DD"/>
    <w:rsid w:val="0038430E"/>
    <w:rsid w:val="00385E37"/>
    <w:rsid w:val="00396665"/>
    <w:rsid w:val="003A4B31"/>
    <w:rsid w:val="003A577D"/>
    <w:rsid w:val="003B48B5"/>
    <w:rsid w:val="003B7D23"/>
    <w:rsid w:val="003C4B4C"/>
    <w:rsid w:val="003C6D3A"/>
    <w:rsid w:val="003D7F1C"/>
    <w:rsid w:val="003E04D6"/>
    <w:rsid w:val="003E1363"/>
    <w:rsid w:val="003E3122"/>
    <w:rsid w:val="003E3891"/>
    <w:rsid w:val="003E4F8A"/>
    <w:rsid w:val="003E75FA"/>
    <w:rsid w:val="003E7D88"/>
    <w:rsid w:val="003F030A"/>
    <w:rsid w:val="003F1A4E"/>
    <w:rsid w:val="003F340C"/>
    <w:rsid w:val="00400A50"/>
    <w:rsid w:val="004024F4"/>
    <w:rsid w:val="00415DB3"/>
    <w:rsid w:val="004301F1"/>
    <w:rsid w:val="00432464"/>
    <w:rsid w:val="004424C9"/>
    <w:rsid w:val="0044328E"/>
    <w:rsid w:val="004517F1"/>
    <w:rsid w:val="00453ADF"/>
    <w:rsid w:val="0045504B"/>
    <w:rsid w:val="00462430"/>
    <w:rsid w:val="00463EFE"/>
    <w:rsid w:val="0047014B"/>
    <w:rsid w:val="00473489"/>
    <w:rsid w:val="0048419E"/>
    <w:rsid w:val="00484F44"/>
    <w:rsid w:val="0049396F"/>
    <w:rsid w:val="00494E55"/>
    <w:rsid w:val="00495200"/>
    <w:rsid w:val="00495C8F"/>
    <w:rsid w:val="004A149F"/>
    <w:rsid w:val="004A6AAC"/>
    <w:rsid w:val="004B458D"/>
    <w:rsid w:val="004C2E82"/>
    <w:rsid w:val="004C3A5F"/>
    <w:rsid w:val="004D3924"/>
    <w:rsid w:val="004E21D9"/>
    <w:rsid w:val="004F52D0"/>
    <w:rsid w:val="0050443A"/>
    <w:rsid w:val="00513E70"/>
    <w:rsid w:val="00516161"/>
    <w:rsid w:val="00522291"/>
    <w:rsid w:val="005338F7"/>
    <w:rsid w:val="005340B9"/>
    <w:rsid w:val="00546C3D"/>
    <w:rsid w:val="00566ED2"/>
    <w:rsid w:val="00567481"/>
    <w:rsid w:val="0057117A"/>
    <w:rsid w:val="0057193A"/>
    <w:rsid w:val="00572314"/>
    <w:rsid w:val="0057602C"/>
    <w:rsid w:val="00583AA2"/>
    <w:rsid w:val="00586784"/>
    <w:rsid w:val="00586DC5"/>
    <w:rsid w:val="00586ECE"/>
    <w:rsid w:val="00591D05"/>
    <w:rsid w:val="005A2747"/>
    <w:rsid w:val="005A2D6D"/>
    <w:rsid w:val="005B118C"/>
    <w:rsid w:val="005B714E"/>
    <w:rsid w:val="005C3790"/>
    <w:rsid w:val="005C4678"/>
    <w:rsid w:val="005C4D71"/>
    <w:rsid w:val="005D1C44"/>
    <w:rsid w:val="005E15FE"/>
    <w:rsid w:val="005E4044"/>
    <w:rsid w:val="005E5918"/>
    <w:rsid w:val="005E72C8"/>
    <w:rsid w:val="005F1809"/>
    <w:rsid w:val="005F533E"/>
    <w:rsid w:val="00603189"/>
    <w:rsid w:val="00610397"/>
    <w:rsid w:val="00611B5B"/>
    <w:rsid w:val="00612239"/>
    <w:rsid w:val="00616134"/>
    <w:rsid w:val="006235E6"/>
    <w:rsid w:val="00623884"/>
    <w:rsid w:val="00626DB7"/>
    <w:rsid w:val="00627FB1"/>
    <w:rsid w:val="00631B3F"/>
    <w:rsid w:val="00645C50"/>
    <w:rsid w:val="00647008"/>
    <w:rsid w:val="006471E2"/>
    <w:rsid w:val="00653C55"/>
    <w:rsid w:val="00653E37"/>
    <w:rsid w:val="00663BEE"/>
    <w:rsid w:val="00665A95"/>
    <w:rsid w:val="00665FD6"/>
    <w:rsid w:val="006707BC"/>
    <w:rsid w:val="00671D88"/>
    <w:rsid w:val="006746E5"/>
    <w:rsid w:val="0067487E"/>
    <w:rsid w:val="00676B41"/>
    <w:rsid w:val="00676D4D"/>
    <w:rsid w:val="00677AA5"/>
    <w:rsid w:val="00682BBA"/>
    <w:rsid w:val="00687896"/>
    <w:rsid w:val="00687AC3"/>
    <w:rsid w:val="00690B86"/>
    <w:rsid w:val="006912AD"/>
    <w:rsid w:val="006A7498"/>
    <w:rsid w:val="006B1EAD"/>
    <w:rsid w:val="006B64A3"/>
    <w:rsid w:val="006C0B4F"/>
    <w:rsid w:val="006C27E1"/>
    <w:rsid w:val="006C29BA"/>
    <w:rsid w:val="006C36BB"/>
    <w:rsid w:val="006C3FED"/>
    <w:rsid w:val="006C6E8B"/>
    <w:rsid w:val="006D0101"/>
    <w:rsid w:val="006D0C7D"/>
    <w:rsid w:val="006D2288"/>
    <w:rsid w:val="006D3040"/>
    <w:rsid w:val="006D4A07"/>
    <w:rsid w:val="006D50D6"/>
    <w:rsid w:val="006D5445"/>
    <w:rsid w:val="006E1714"/>
    <w:rsid w:val="006E6107"/>
    <w:rsid w:val="006E6A45"/>
    <w:rsid w:val="006F336D"/>
    <w:rsid w:val="006F4426"/>
    <w:rsid w:val="006F49AD"/>
    <w:rsid w:val="006F7E49"/>
    <w:rsid w:val="00703013"/>
    <w:rsid w:val="007033CB"/>
    <w:rsid w:val="00705469"/>
    <w:rsid w:val="00711AF3"/>
    <w:rsid w:val="00711E53"/>
    <w:rsid w:val="007235DE"/>
    <w:rsid w:val="00723A22"/>
    <w:rsid w:val="0072628A"/>
    <w:rsid w:val="00730ECD"/>
    <w:rsid w:val="0073248C"/>
    <w:rsid w:val="00735F15"/>
    <w:rsid w:val="00737878"/>
    <w:rsid w:val="007643B1"/>
    <w:rsid w:val="00764852"/>
    <w:rsid w:val="0076512A"/>
    <w:rsid w:val="007841F3"/>
    <w:rsid w:val="00786F38"/>
    <w:rsid w:val="00793ADB"/>
    <w:rsid w:val="0079598C"/>
    <w:rsid w:val="007A214F"/>
    <w:rsid w:val="007A40AF"/>
    <w:rsid w:val="007B1757"/>
    <w:rsid w:val="007B3FF5"/>
    <w:rsid w:val="007B5FA8"/>
    <w:rsid w:val="007C10B2"/>
    <w:rsid w:val="007C33C6"/>
    <w:rsid w:val="007D004E"/>
    <w:rsid w:val="007D5D62"/>
    <w:rsid w:val="007E442F"/>
    <w:rsid w:val="007E5D54"/>
    <w:rsid w:val="007E7CE1"/>
    <w:rsid w:val="007F74B3"/>
    <w:rsid w:val="008003BE"/>
    <w:rsid w:val="00800B7B"/>
    <w:rsid w:val="0080146F"/>
    <w:rsid w:val="00806350"/>
    <w:rsid w:val="008072B9"/>
    <w:rsid w:val="0081367C"/>
    <w:rsid w:val="00813731"/>
    <w:rsid w:val="008140B3"/>
    <w:rsid w:val="00815031"/>
    <w:rsid w:val="00817F35"/>
    <w:rsid w:val="00821FC3"/>
    <w:rsid w:val="00826BCA"/>
    <w:rsid w:val="00826E9F"/>
    <w:rsid w:val="0083027B"/>
    <w:rsid w:val="00835A48"/>
    <w:rsid w:val="008401F2"/>
    <w:rsid w:val="008428BC"/>
    <w:rsid w:val="008437F1"/>
    <w:rsid w:val="008441B6"/>
    <w:rsid w:val="00847843"/>
    <w:rsid w:val="008504F9"/>
    <w:rsid w:val="00851756"/>
    <w:rsid w:val="00853E3A"/>
    <w:rsid w:val="00854103"/>
    <w:rsid w:val="0085430B"/>
    <w:rsid w:val="00856568"/>
    <w:rsid w:val="00857E10"/>
    <w:rsid w:val="0086224F"/>
    <w:rsid w:val="00862FFB"/>
    <w:rsid w:val="00867682"/>
    <w:rsid w:val="00867A60"/>
    <w:rsid w:val="00871FCC"/>
    <w:rsid w:val="00874F4D"/>
    <w:rsid w:val="0088741A"/>
    <w:rsid w:val="00896A9B"/>
    <w:rsid w:val="00896C40"/>
    <w:rsid w:val="00897EC2"/>
    <w:rsid w:val="008A13D4"/>
    <w:rsid w:val="008A2679"/>
    <w:rsid w:val="008A45B9"/>
    <w:rsid w:val="008A68AA"/>
    <w:rsid w:val="008B45F2"/>
    <w:rsid w:val="008B7507"/>
    <w:rsid w:val="008C2F2C"/>
    <w:rsid w:val="008C383F"/>
    <w:rsid w:val="008C6146"/>
    <w:rsid w:val="008D181C"/>
    <w:rsid w:val="008D19F4"/>
    <w:rsid w:val="008D27A2"/>
    <w:rsid w:val="008D4667"/>
    <w:rsid w:val="008D5E16"/>
    <w:rsid w:val="008D6253"/>
    <w:rsid w:val="008D6370"/>
    <w:rsid w:val="008E7159"/>
    <w:rsid w:val="008F6219"/>
    <w:rsid w:val="008F6C6C"/>
    <w:rsid w:val="008F7281"/>
    <w:rsid w:val="00901828"/>
    <w:rsid w:val="00901F97"/>
    <w:rsid w:val="009036F3"/>
    <w:rsid w:val="00905315"/>
    <w:rsid w:val="00911279"/>
    <w:rsid w:val="00913507"/>
    <w:rsid w:val="00913BE9"/>
    <w:rsid w:val="00922088"/>
    <w:rsid w:val="00927048"/>
    <w:rsid w:val="009302EA"/>
    <w:rsid w:val="00930D61"/>
    <w:rsid w:val="00931F6F"/>
    <w:rsid w:val="0093423C"/>
    <w:rsid w:val="00940A67"/>
    <w:rsid w:val="00942F47"/>
    <w:rsid w:val="00944372"/>
    <w:rsid w:val="009456BA"/>
    <w:rsid w:val="009503ED"/>
    <w:rsid w:val="0095455E"/>
    <w:rsid w:val="009570A4"/>
    <w:rsid w:val="00972FF3"/>
    <w:rsid w:val="00981247"/>
    <w:rsid w:val="00981A48"/>
    <w:rsid w:val="00982EF2"/>
    <w:rsid w:val="00986F67"/>
    <w:rsid w:val="00995B9D"/>
    <w:rsid w:val="009A1F4E"/>
    <w:rsid w:val="009B22A9"/>
    <w:rsid w:val="009B3774"/>
    <w:rsid w:val="009B5FD8"/>
    <w:rsid w:val="009B7421"/>
    <w:rsid w:val="009C2850"/>
    <w:rsid w:val="009C78DE"/>
    <w:rsid w:val="009D0BCE"/>
    <w:rsid w:val="009D2918"/>
    <w:rsid w:val="009D5AB4"/>
    <w:rsid w:val="009E2A89"/>
    <w:rsid w:val="009E65BF"/>
    <w:rsid w:val="009F1827"/>
    <w:rsid w:val="009F48C3"/>
    <w:rsid w:val="009F4C18"/>
    <w:rsid w:val="009F53FD"/>
    <w:rsid w:val="00A00939"/>
    <w:rsid w:val="00A0355B"/>
    <w:rsid w:val="00A05343"/>
    <w:rsid w:val="00A07C03"/>
    <w:rsid w:val="00A100F8"/>
    <w:rsid w:val="00A14C55"/>
    <w:rsid w:val="00A31A03"/>
    <w:rsid w:val="00A31D71"/>
    <w:rsid w:val="00A32FAA"/>
    <w:rsid w:val="00A34CA4"/>
    <w:rsid w:val="00A35BA3"/>
    <w:rsid w:val="00A52AEF"/>
    <w:rsid w:val="00A60C85"/>
    <w:rsid w:val="00A617E9"/>
    <w:rsid w:val="00A70E02"/>
    <w:rsid w:val="00A77CDF"/>
    <w:rsid w:val="00A815A7"/>
    <w:rsid w:val="00A82F12"/>
    <w:rsid w:val="00A85DD8"/>
    <w:rsid w:val="00A8612B"/>
    <w:rsid w:val="00A865CC"/>
    <w:rsid w:val="00A878F3"/>
    <w:rsid w:val="00A94C2F"/>
    <w:rsid w:val="00A953B7"/>
    <w:rsid w:val="00A9694E"/>
    <w:rsid w:val="00AA1223"/>
    <w:rsid w:val="00AA24A0"/>
    <w:rsid w:val="00AA2D89"/>
    <w:rsid w:val="00AA4D0D"/>
    <w:rsid w:val="00AA79A1"/>
    <w:rsid w:val="00AA7DE8"/>
    <w:rsid w:val="00AC09AD"/>
    <w:rsid w:val="00AC1E56"/>
    <w:rsid w:val="00AC56AA"/>
    <w:rsid w:val="00AC61F0"/>
    <w:rsid w:val="00AD376E"/>
    <w:rsid w:val="00AE3074"/>
    <w:rsid w:val="00AE689C"/>
    <w:rsid w:val="00AF1B38"/>
    <w:rsid w:val="00AF78F7"/>
    <w:rsid w:val="00AF7EF0"/>
    <w:rsid w:val="00B07214"/>
    <w:rsid w:val="00B112F6"/>
    <w:rsid w:val="00B13415"/>
    <w:rsid w:val="00B22864"/>
    <w:rsid w:val="00B268DC"/>
    <w:rsid w:val="00B270A5"/>
    <w:rsid w:val="00B31273"/>
    <w:rsid w:val="00B32E37"/>
    <w:rsid w:val="00B36866"/>
    <w:rsid w:val="00B60D93"/>
    <w:rsid w:val="00B62A62"/>
    <w:rsid w:val="00B630E9"/>
    <w:rsid w:val="00B647B2"/>
    <w:rsid w:val="00B73E31"/>
    <w:rsid w:val="00B75C05"/>
    <w:rsid w:val="00B769BA"/>
    <w:rsid w:val="00B875BE"/>
    <w:rsid w:val="00B94053"/>
    <w:rsid w:val="00BA3C1A"/>
    <w:rsid w:val="00BA5B01"/>
    <w:rsid w:val="00BA6D8A"/>
    <w:rsid w:val="00BB18BE"/>
    <w:rsid w:val="00BB38CA"/>
    <w:rsid w:val="00BB4553"/>
    <w:rsid w:val="00BB4B8E"/>
    <w:rsid w:val="00BC7926"/>
    <w:rsid w:val="00BD0BC8"/>
    <w:rsid w:val="00BD0D37"/>
    <w:rsid w:val="00BE0935"/>
    <w:rsid w:val="00BE118D"/>
    <w:rsid w:val="00BE2564"/>
    <w:rsid w:val="00BE5D08"/>
    <w:rsid w:val="00BF1982"/>
    <w:rsid w:val="00BF4F7B"/>
    <w:rsid w:val="00BF5E19"/>
    <w:rsid w:val="00C00D1B"/>
    <w:rsid w:val="00C00E61"/>
    <w:rsid w:val="00C02CE4"/>
    <w:rsid w:val="00C20DCB"/>
    <w:rsid w:val="00C20FF0"/>
    <w:rsid w:val="00C21C95"/>
    <w:rsid w:val="00C24A68"/>
    <w:rsid w:val="00C24FF0"/>
    <w:rsid w:val="00C26BC1"/>
    <w:rsid w:val="00C26C1C"/>
    <w:rsid w:val="00C27ACE"/>
    <w:rsid w:val="00C34D14"/>
    <w:rsid w:val="00C3585B"/>
    <w:rsid w:val="00C37759"/>
    <w:rsid w:val="00C379C2"/>
    <w:rsid w:val="00C46033"/>
    <w:rsid w:val="00C50141"/>
    <w:rsid w:val="00C51585"/>
    <w:rsid w:val="00C551CD"/>
    <w:rsid w:val="00C556DB"/>
    <w:rsid w:val="00C678EA"/>
    <w:rsid w:val="00C77174"/>
    <w:rsid w:val="00C77C20"/>
    <w:rsid w:val="00C80DCE"/>
    <w:rsid w:val="00C8168C"/>
    <w:rsid w:val="00CA598E"/>
    <w:rsid w:val="00CA7CAA"/>
    <w:rsid w:val="00CB07D4"/>
    <w:rsid w:val="00CB095D"/>
    <w:rsid w:val="00CB17A5"/>
    <w:rsid w:val="00CB18F5"/>
    <w:rsid w:val="00CB37D3"/>
    <w:rsid w:val="00CB44B2"/>
    <w:rsid w:val="00CB57B1"/>
    <w:rsid w:val="00CC0846"/>
    <w:rsid w:val="00CC0F33"/>
    <w:rsid w:val="00CC1C3E"/>
    <w:rsid w:val="00CC29C1"/>
    <w:rsid w:val="00CD3D1B"/>
    <w:rsid w:val="00CD6203"/>
    <w:rsid w:val="00CE4361"/>
    <w:rsid w:val="00CE5799"/>
    <w:rsid w:val="00CF260B"/>
    <w:rsid w:val="00CF3043"/>
    <w:rsid w:val="00CF56C7"/>
    <w:rsid w:val="00CF6D92"/>
    <w:rsid w:val="00CF7FE1"/>
    <w:rsid w:val="00D0252E"/>
    <w:rsid w:val="00D03376"/>
    <w:rsid w:val="00D07932"/>
    <w:rsid w:val="00D12F0F"/>
    <w:rsid w:val="00D14060"/>
    <w:rsid w:val="00D159FD"/>
    <w:rsid w:val="00D20F3E"/>
    <w:rsid w:val="00D21DA1"/>
    <w:rsid w:val="00D24EC3"/>
    <w:rsid w:val="00D328B7"/>
    <w:rsid w:val="00D40643"/>
    <w:rsid w:val="00D452DB"/>
    <w:rsid w:val="00D66CE6"/>
    <w:rsid w:val="00D76BFC"/>
    <w:rsid w:val="00D8104F"/>
    <w:rsid w:val="00D82D8A"/>
    <w:rsid w:val="00D8304F"/>
    <w:rsid w:val="00D93D55"/>
    <w:rsid w:val="00D94AD5"/>
    <w:rsid w:val="00D94C48"/>
    <w:rsid w:val="00D95927"/>
    <w:rsid w:val="00D95E43"/>
    <w:rsid w:val="00DA62B0"/>
    <w:rsid w:val="00DA6B69"/>
    <w:rsid w:val="00DB2DA7"/>
    <w:rsid w:val="00DD5624"/>
    <w:rsid w:val="00DE2D2C"/>
    <w:rsid w:val="00DE4D16"/>
    <w:rsid w:val="00DE5FA5"/>
    <w:rsid w:val="00DF08E2"/>
    <w:rsid w:val="00DF194F"/>
    <w:rsid w:val="00DF4CEB"/>
    <w:rsid w:val="00DF6B2B"/>
    <w:rsid w:val="00E1037E"/>
    <w:rsid w:val="00E10FAC"/>
    <w:rsid w:val="00E11E08"/>
    <w:rsid w:val="00E12EA0"/>
    <w:rsid w:val="00E20239"/>
    <w:rsid w:val="00E22C10"/>
    <w:rsid w:val="00E253DD"/>
    <w:rsid w:val="00E33B1B"/>
    <w:rsid w:val="00E35F2A"/>
    <w:rsid w:val="00E367FA"/>
    <w:rsid w:val="00E403CF"/>
    <w:rsid w:val="00E46EA5"/>
    <w:rsid w:val="00E54E73"/>
    <w:rsid w:val="00E60634"/>
    <w:rsid w:val="00E66727"/>
    <w:rsid w:val="00E6693E"/>
    <w:rsid w:val="00E705BC"/>
    <w:rsid w:val="00E7063A"/>
    <w:rsid w:val="00E75058"/>
    <w:rsid w:val="00E75641"/>
    <w:rsid w:val="00E83059"/>
    <w:rsid w:val="00E85BCB"/>
    <w:rsid w:val="00E87DD7"/>
    <w:rsid w:val="00E9390B"/>
    <w:rsid w:val="00E95098"/>
    <w:rsid w:val="00EA0615"/>
    <w:rsid w:val="00EA2D7D"/>
    <w:rsid w:val="00EA565C"/>
    <w:rsid w:val="00EA6681"/>
    <w:rsid w:val="00EB1DE0"/>
    <w:rsid w:val="00EB56A0"/>
    <w:rsid w:val="00EC70FC"/>
    <w:rsid w:val="00EC7B5A"/>
    <w:rsid w:val="00ED41BC"/>
    <w:rsid w:val="00ED747D"/>
    <w:rsid w:val="00ED7AD9"/>
    <w:rsid w:val="00ED7D51"/>
    <w:rsid w:val="00EE457A"/>
    <w:rsid w:val="00EE78D9"/>
    <w:rsid w:val="00F02E03"/>
    <w:rsid w:val="00F03401"/>
    <w:rsid w:val="00F04464"/>
    <w:rsid w:val="00F05C8D"/>
    <w:rsid w:val="00F062E3"/>
    <w:rsid w:val="00F102D2"/>
    <w:rsid w:val="00F128DA"/>
    <w:rsid w:val="00F14481"/>
    <w:rsid w:val="00F15883"/>
    <w:rsid w:val="00F21815"/>
    <w:rsid w:val="00F21875"/>
    <w:rsid w:val="00F227D6"/>
    <w:rsid w:val="00F2393D"/>
    <w:rsid w:val="00F2396A"/>
    <w:rsid w:val="00F249A3"/>
    <w:rsid w:val="00F35CD8"/>
    <w:rsid w:val="00F36411"/>
    <w:rsid w:val="00F37963"/>
    <w:rsid w:val="00F45E5F"/>
    <w:rsid w:val="00F52144"/>
    <w:rsid w:val="00F52DD7"/>
    <w:rsid w:val="00F56B9E"/>
    <w:rsid w:val="00F61D65"/>
    <w:rsid w:val="00F63D80"/>
    <w:rsid w:val="00F64D28"/>
    <w:rsid w:val="00F6529A"/>
    <w:rsid w:val="00F71092"/>
    <w:rsid w:val="00F728F4"/>
    <w:rsid w:val="00F751DA"/>
    <w:rsid w:val="00F77007"/>
    <w:rsid w:val="00F847B7"/>
    <w:rsid w:val="00F875E6"/>
    <w:rsid w:val="00F97062"/>
    <w:rsid w:val="00FA5B34"/>
    <w:rsid w:val="00FA5BE7"/>
    <w:rsid w:val="00FB066F"/>
    <w:rsid w:val="00FB70A2"/>
    <w:rsid w:val="00FC7EC3"/>
    <w:rsid w:val="00FD6EF5"/>
    <w:rsid w:val="00FE1ABF"/>
    <w:rsid w:val="00FE26FE"/>
    <w:rsid w:val="00FE3D2A"/>
    <w:rsid w:val="00FF02C2"/>
    <w:rsid w:val="00FF61CE"/>
    <w:rsid w:val="00FF716E"/>
    <w:rsid w:val="07D8198C"/>
    <w:rsid w:val="0F0B9424"/>
    <w:rsid w:val="10957154"/>
    <w:rsid w:val="157164DA"/>
    <w:rsid w:val="2B2BA06A"/>
    <w:rsid w:val="357CB63C"/>
    <w:rsid w:val="375CFD46"/>
    <w:rsid w:val="385293BA"/>
    <w:rsid w:val="47D030D7"/>
    <w:rsid w:val="4B76369E"/>
    <w:rsid w:val="6618B6EE"/>
    <w:rsid w:val="7E5B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FE054"/>
  <w15:chartTrackingRefBased/>
  <w15:docId w15:val="{BC841B31-9DBE-4C6C-88F1-49DB80F8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9517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Pr>
      <w:rFonts w:ascii="Consolas" w:eastAsia="Calibri" w:hAnsi="Consolas"/>
      <w:sz w:val="21"/>
      <w:szCs w:val="21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customStyle="1" w:styleId="ProsttextChar">
    <w:name w:val="Prostý text Char"/>
    <w:link w:val="Prosttext"/>
    <w:rsid w:val="00244BBF"/>
    <w:rPr>
      <w:rFonts w:ascii="Consolas" w:eastAsia="Calibri" w:hAnsi="Consolas"/>
      <w:sz w:val="21"/>
      <w:szCs w:val="21"/>
      <w:lang w:eastAsia="en-US"/>
    </w:rPr>
  </w:style>
  <w:style w:type="character" w:styleId="Sledovanodkaz">
    <w:name w:val="FollowedHyperlink"/>
    <w:rsid w:val="00F249A3"/>
    <w:rPr>
      <w:color w:val="954F72"/>
      <w:u w:val="single"/>
    </w:rPr>
  </w:style>
  <w:style w:type="character" w:styleId="Zdraznn">
    <w:name w:val="Emphasis"/>
    <w:uiPriority w:val="20"/>
    <w:qFormat/>
    <w:rsid w:val="001923A7"/>
    <w:rPr>
      <w:i/>
      <w:iCs/>
    </w:rPr>
  </w:style>
  <w:style w:type="character" w:customStyle="1" w:styleId="Nadpis2Char">
    <w:name w:val="Nadpis 2 Char"/>
    <w:link w:val="Nadpis2"/>
    <w:semiHidden/>
    <w:rsid w:val="002951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st">
    <w:name w:val="st"/>
    <w:rsid w:val="00FF02C2"/>
  </w:style>
  <w:style w:type="paragraph" w:styleId="Odstavecseseznamem">
    <w:name w:val="List Paragraph"/>
    <w:basedOn w:val="Normln"/>
    <w:uiPriority w:val="34"/>
    <w:qFormat/>
    <w:rsid w:val="001C6427"/>
    <w:pPr>
      <w:ind w:left="708"/>
    </w:pPr>
  </w:style>
  <w:style w:type="paragraph" w:customStyle="1" w:styleId="gmail-m-185589466433763378msolistparagraph">
    <w:name w:val="gmail-m_-185589466433763378msolistparagraph"/>
    <w:basedOn w:val="Normln"/>
    <w:rsid w:val="00E20239"/>
    <w:pPr>
      <w:spacing w:before="100" w:beforeAutospacing="1" w:after="100" w:afterAutospacing="1"/>
    </w:pPr>
    <w:rPr>
      <w:rFonts w:eastAsia="Calibri"/>
    </w:rPr>
  </w:style>
  <w:style w:type="paragraph" w:styleId="Normlnweb">
    <w:name w:val="Normal (Web)"/>
    <w:basedOn w:val="Normln"/>
    <w:uiPriority w:val="99"/>
    <w:unhideWhenUsed/>
    <w:rsid w:val="00F04464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i-europ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F0483-EA25-4D54-B492-F6A2B1DD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Notebook</cp:lastModifiedBy>
  <cp:revision>5</cp:revision>
  <cp:lastPrinted>2019-06-04T23:26:00Z</cp:lastPrinted>
  <dcterms:created xsi:type="dcterms:W3CDTF">2020-05-05T12:36:00Z</dcterms:created>
  <dcterms:modified xsi:type="dcterms:W3CDTF">2020-05-26T10:35:00Z</dcterms:modified>
</cp:coreProperties>
</file>